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F7" w:rsidRPr="00324EF7" w:rsidRDefault="00324EF7" w:rsidP="00324EF7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5B5E5F"/>
          <w:kern w:val="36"/>
          <w:sz w:val="36"/>
          <w:szCs w:val="36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kern w:val="36"/>
          <w:sz w:val="36"/>
          <w:szCs w:val="36"/>
          <w:lang w:eastAsia="ru-RU"/>
        </w:rPr>
        <w:t xml:space="preserve">Постановление Правительства РФ от 9 октября 2015 г. N 1085 "Об утверждении Правил предоставления гостиничных услуг в Российской Федерации" (с изменениями и дополнениями) 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bookmarkStart w:id="0" w:name="text"/>
      <w:bookmarkEnd w:id="0"/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Постановление Правительства РФ от 9 октября 2015 г. N 1085</w:t>
      </w: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  <w:t>"Об утверждении Правил предоставления гостиничных услуг в Российской Федерации"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  <w:t>С изменениями и дополнениями от: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30 ноября 2018 г., 18 июля 2019 г.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В соответствии со </w:t>
      </w:r>
      <w:hyperlink r:id="rId4" w:anchor="block_391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статьей 39.1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1. Утвердить прилагаемые </w:t>
      </w:r>
      <w:hyperlink r:id="rId5" w:anchor="block_1000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Правила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предоставления гостиничных услуг в Российской Федерации.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2. Признать утратившими силу: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6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Правительства Российской Федерации от 25 апреля 1997 г. N 490 "Об утверждении Правил предоставления гостиничных услуг в Российской Федерации" (Собрание законодательства Российской Федерации, 1997, N 18, ст. 2153);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7" w:anchor="block_3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 3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изменений и дополнений, которые вносятся в акты Правительства Российской Федерации по вопросам сертификации продукции и услуг, утвержденных </w:t>
      </w:r>
      <w:hyperlink r:id="rId8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Правительства Российской Федерации от 2 октября 1999 г. N 1104 "О внесении изменений и дополнений в некоторые акты Правительства Российской Федерации по вопросам сертификации продукции и услуг" (Собрание законодательства Российской Федерации, 1999, N 41, ст. 4923);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9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Правительства Российской Федерации от 15 сентября 2000 г. N 693 "О внесении изменений и дополнений в Правила предоставления гостиничных услуг в Российской Федерации" (Собрание законодательства Российской Федерации, 2000, N 39, ст. 3871);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10" w:anchor="block_1033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 33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изменений, которые вносятся в акты Правительства Российской Федерации, утвержденных </w:t>
      </w:r>
      <w:hyperlink r:id="rId11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Правительства Российской Федерации от 1 февраля 2005 г. N 49 "Об изменении и признании утратившими силу некоторых актов Правительства Российской Федерации" (Собрание законодательства Российской Федерации, 2005, N 7, ст. 560);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12" w:anchor="block_88900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 9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изменений, которые вносятся в акты Правительства Российской Федерации в связи с принятием </w:t>
      </w:r>
      <w:hyperlink r:id="rId13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Федерального закона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"О полиции", утвержденных </w:t>
      </w:r>
      <w:hyperlink r:id="rId14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Правительства Российской Федерации от 6 октября 2011 г. N 824 "Об изменении и признании утратившими силу некоторых актов Правительства Российской Федерации в связи с принятием Федерального закона "О полиции" (Собрание законодательства Российской Федерации, 2011, N 42, ст. 5922);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15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Правительства Российской Федерации от 13 марта 2013 г. N 206 "О внесении изменения в Правила предоставления гостиничных услуг в Российской Федерации" (Собрание законодательства Российской Федерации, 2013, N 11, ст. 1132).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5"/>
        <w:gridCol w:w="3733"/>
      </w:tblGrid>
      <w:tr w:rsidR="00324EF7" w:rsidRPr="00324EF7" w:rsidTr="00324EF7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4EF7" w:rsidRPr="00324EF7" w:rsidRDefault="00324EF7" w:rsidP="00324E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24EF7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Председатель Правительства</w:t>
            </w:r>
            <w:r w:rsidRPr="00324EF7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4EF7" w:rsidRPr="00324EF7" w:rsidRDefault="00324EF7" w:rsidP="00324EF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24EF7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Д. Медведев</w:t>
            </w:r>
          </w:p>
        </w:tc>
      </w:tr>
    </w:tbl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Правила</w:t>
      </w: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  <w:t>предоставления гостиничных услуг в Российской Федерации</w:t>
      </w: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  <w:t xml:space="preserve">(утв. </w:t>
      </w:r>
      <w:hyperlink r:id="rId16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Правительства РФ от 9 октября 2015 г. N 1085)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О разъяснении отдельных положений настоящих Правил см. </w:t>
      </w:r>
      <w:hyperlink r:id="rId17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письмо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Федеральной службы по надзору в сфере защиты прав потребителей и благополучия человека от 11 января 2016 г. N 01/37-16-29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I. Общие положения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1. Настоящие Правила разработаны в соответствии с </w:t>
      </w:r>
      <w:hyperlink r:id="rId18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Законом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Российской Федерации "О защите прав потребителей" и регулируют отношения в области предоставления гостиничных услуг.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  <w:lastRenderedPageBreak/>
        <w:t>Информация об изменениях: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Пункт 2 изменен с 3 августа 2019 г. - </w:t>
      </w:r>
      <w:hyperlink r:id="rId19" w:anchor="block_1001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Правительства России от 18 июля 2019 г. N 927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20" w:anchor="block_1002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См. предыдущую редакцию</w:t>
        </w:r>
      </w:hyperlink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2. Действие настоящих Правил не распространяется на средства размещения, используемые для осуществления основной деятельности организаций отдыха и оздоровления детей, медицинских организаций, организаций социального обслуживания, физкультурно-спортивных организаций, централизованных религиозных организаций, а также на кемпинги, общежития и иные средства размещения, в которых не предоставляются гостиничные услуги.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  <w:t>Информация об изменениях: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Пункт 3 изменен с 3 августа 2019 г. - </w:t>
      </w:r>
      <w:hyperlink r:id="rId21" w:anchor="block_10002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Правительства России от 18 июля 2019 г. N 927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22" w:anchor="block_1003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См. предыдущую редакцию</w:t>
        </w:r>
      </w:hyperlink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3. Основные понятия, используемые в настоящих Правилах, означают следующее: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абзацы 2 - 4 утратили силу с 3 августа 2019 г. - </w:t>
      </w:r>
      <w:hyperlink r:id="rId23" w:anchor="block_1021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Правительства России от 18 июля 2019 г. N 927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  <w:t>Информация об изменениях: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24" w:anchor="block_131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См. предыдущую редакцию</w:t>
        </w:r>
      </w:hyperlink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"потребитель"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"исполнитель"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"бронирование" - предварительный заказ мест и (или) номеров в гостинице заказчиком (потребителем);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"расчетный час" - время, установленное исполнителем для заезда и выезда потребителя.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Понятия "гостиница" и "гостиничные услуги", используемые в настоящих Правилах, имеют значения, определенные в </w:t>
      </w:r>
      <w:hyperlink r:id="rId25" w:anchor="block_131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Федеральном законе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"Об основах туристской деятельности в Российской Федерации". При этом состав иных обязательных услуг, входящих в гостиничные услуги, определяется требованиями, установленными </w:t>
      </w:r>
      <w:hyperlink r:id="rId26" w:anchor="block_1000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Положением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о классификации гостиниц, утвержденным </w:t>
      </w:r>
      <w:hyperlink r:id="rId27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Правительства Российской Федерации от 16 февраля 2019 года N 158 "Об утверждении Положения о классификации гостиниц", в зависимости от вида и категории гостиницы.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4. 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5. Предоставление гостиничных услуг допускается только при наличии свидетельства о присвоении гостинице определенной категории, предусмотренной </w:t>
      </w:r>
      <w:hyperlink r:id="rId28" w:anchor="block_1000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Положением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о классификации гостиниц, утвержденным </w:t>
      </w:r>
      <w:hyperlink r:id="rId29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Правительства Российской Федерации от 16 февраля 2019 года N 158, в случае если такое требование предусмотрено законодательством Российской Федерации.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6. </w:t>
      </w:r>
      <w:hyperlink r:id="rId30" w:anchor="block_134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Цена номера (места в номере)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 для отдельных категорий потребителей.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7. 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8. Настоящие Правила в доступной форме доводятся исполнителем до сведения потребителя (заказчика).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lastRenderedPageBreak/>
        <w:t>II. Информация об исполнителе и о предоставляемых исполнителем гостиничных услугах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9. 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а) наименование и фирменное наименование (если имеется), адрес и режим работы - для юридического лица;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б) 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10. Исполнитель обязан довести до сведения </w:t>
      </w:r>
      <w:hyperlink r:id="rId31" w:anchor="block_135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потребителя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а) сведения об исполнителе, номер его контактного телефона, а 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б) сведения о вышестоящей организации (при наличии);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г) сведения о сертификации услуг, если такая сертификация проводилась в порядке, предусмотренном системой сертификации услуг гостиниц;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д) категории номеров гостиницы (в случае присвоения категории) и цену номеров (места в номере);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е) перечень услуг, входящих в цену номера (места в номере);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ж) сведения о форме и порядке оплаты гостиничных услуг;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з) перечень и цену иных платных услуг, оказываемых исполнителем за отдельную плату, условия их приобретения и оплаты;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и) сведения о форме, условиях и порядке бронирования, аннулирования бронирования;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к) предельный срок проживания в гостинице, если он установлен исполнителем;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л) перечень категорий лиц, имеющих право на получение льгот, а также перечень льгот, предоставляемых при оказании гостиничных услуг в соответствии с законами, иными </w:t>
      </w:r>
      <w:hyperlink r:id="rId32" w:anchor="block_9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нормативными правовыми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актами;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м) сведения об иных платных услугах, оказываемых в гостинице третьими лицами;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н) сведения о времени заезда (выезда) из гостиницы;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о) сведения о правилах, указанных в </w:t>
      </w:r>
      <w:hyperlink r:id="rId33" w:anchor="block_1007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 7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настоящих Правил.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11. Информация, предусмотренная </w:t>
      </w:r>
      <w:hyperlink r:id="rId34" w:anchor="block_1010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 10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настоящих Правил, располагается в доступном для посетителей месте и оформляется таким образом, чтобы можно было свободно ознакомиться с ней неограниченному кругу лиц в течение всего рабочего времени гостиницы.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12. </w:t>
      </w:r>
      <w:hyperlink r:id="rId35" w:anchor="block_136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Исполнитель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обязан обеспечить наличие в каждом номере правил, указанных в </w:t>
      </w:r>
      <w:hyperlink r:id="rId36" w:anchor="block_1007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 7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настоящих Правил.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13. 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III. Порядок и условия предоставления гостиничных услуг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14. 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</w:t>
      </w: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lastRenderedPageBreak/>
        <w:t xml:space="preserve">телефонной и иной связи, позволяющей установить, что заявка исходит от потребителя или </w:t>
      </w:r>
      <w:hyperlink r:id="rId37" w:anchor="block_137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заказчика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. Форма заявки устанавливается исполнителем.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15. Исполнитель вправе применять в гостинице следующие виды бронирования: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а) 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незаезда</w:t>
      </w:r>
      <w:proofErr w:type="spellEnd"/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б) 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16. 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17. Потребитель (заказчик) вправе аннулировать заявку. Порядок и форма отказа от бронирования устанавливаются исполнителем.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18. Исполнитель вправе отказать в </w:t>
      </w:r>
      <w:hyperlink r:id="rId38" w:anchor="block_138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бронировании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, если на указанную в заявке дату отсутствуют свободные номера.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19. 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а) 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б) 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в) свидетельства о рождении - для лица, не достигшего 14-летнего возраста;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г) 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д) 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е) 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ж) разрешения на временное проживание лица без гражданства;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з) вида на жительство лица без гражданства.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20. Договор заключается между заказчиком (потребителем) и исполнителем путем составления документа, подписанного двумя сторонами, который должен содержать: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а) наименование исполнителя (для индивидуальных предпринимателей - фамилию, имя, отчество (если имеется), сведения о государственной регистрации;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bookmarkStart w:id="1" w:name="_GoBack"/>
      <w:bookmarkEnd w:id="1"/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б) сведения о заказчике (потребителе) (наименование и сведения о государственной регистрации юридического лица или фамилию, имя, отчество (при наличии) физического лица и сведения о документе, удостоверяющем его личность, оформленном в установленном порядке);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в) сведения о предоставляемом номере (месте в номере);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г) цену номера (места в номере);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д) период проживания в гостинице;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е) иные необходимые сведения (по усмотрению исполнителя).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21. Регистрация потребителей, являющихся гражданами Российской Федерации, по месту пребывания в гостинице осуществляется в соответствии с </w:t>
      </w:r>
      <w:hyperlink r:id="rId39" w:anchor="block_1000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Правилами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</w:t>
      </w:r>
      <w:hyperlink r:id="rId40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Правительства Российской Федерации от 17 июля 1995 г. N 713 "Об утверждении Правил регистрации и снятия граждан </w:t>
      </w: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lastRenderedPageBreak/>
        <w:t>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</w:t>
      </w:r>
      <w:hyperlink r:id="rId41" w:anchor="block_1000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Правилами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осуществления миграционного учета иностранных граждан и лиц без гражданства в Российской Федерации, утвержденными </w:t>
      </w:r>
      <w:hyperlink r:id="rId42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Правительства Российской Федерации от 15 января 2007 г. N 9 "О порядке осуществления миграционного учета иностранных граждан и лиц без гражданства в Российской Федерации".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22. Исполнитель обеспечивает круглосуточное обслуживание потребителей, прибывающих в гостиницу и убывающих из гостиницы.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В гостинице с номерным фондом не более 50 номеров исполнитель вправе самостоятельно устанавливать время обслуживания потребителей.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23. Заезд в гостиницу и выезд из гостиницы потребителя осуществляются с учетом расчетного часа, который устанавливается в 12 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Время заезда устанавливается исполнителем. Разница между временем выезда потребителя из номера и заезда потребителя в номер не может составлять более 2 часов.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24. Исполнитель вправе установить предельный срок проживания в гостинице, одинаковый для всех потребителей.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25. Цена номера (места в номере), перечень услуг, которые входят в цену номера (места в номере), а также порядок и способы оплаты номера (места в номере) устанавливаются исполнителем.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Исполнителем может быть установлена посуточная и (или) почасовая оплата проживания.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В случае если в соответствии с законодательством Российской Федерации вводится государственное регулирование стоимости </w:t>
      </w:r>
      <w:hyperlink r:id="rId43" w:anchor="block_131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гостиничных услуг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26. Исполнитель не вправе без согласия потребителя предоставлять иные платные услуги, не входящие в цену номера (места в номере).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27. Исполнитель по просьбе потребителя обязан без дополнительной оплаты обеспечить следующие виды услуг: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а) вызов скорой помощи, других специальных служб;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б) пользование медицинской аптечкой;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в) доставка в номер корреспонденции, адресованной потребителю, по ее получении;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г) побудка к определенному времени;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д) предоставление кипятка, иголок, ниток, одного комплекта посуды и столовых приборов;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е) иные услуги по усмотрению исполнителя.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28. 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44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29.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 Плата за проживание в гостинице взимается в соответствии с </w:t>
      </w:r>
      <w:hyperlink r:id="rId45" w:anchor="block_139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расчетным часом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lastRenderedPageBreak/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30. Потребитель обязан соблюдать правила, указанные в </w:t>
      </w:r>
      <w:hyperlink r:id="rId46" w:anchor="block_1007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 7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настоящих Правил.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31. Порядок учета, хранения и утилизации (уничтожения) забытых вещей в гостинице определяется исполнителем.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32. Потребитель вправе в любое время отказаться от исполнения договора при условии оплаты исполнителю фактически понесенных им расходов.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33. 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фактически понесенные им расходы.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IV. Ответственность исполнителя и потребителя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34. Исполнитель отвечает за сохранность вещей потребителя в соответствии с законодательством Российской Федерации.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35.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36. Вред, причиненный жизни или здоровью потребителя в 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37. </w:t>
      </w:r>
      <w:hyperlink r:id="rId47" w:anchor="block_135" w:history="1">
        <w:r w:rsidRPr="00324E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Потребитель</w:t>
        </w:r>
      </w:hyperlink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несет ответственность и возмещает ущерб в случае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324EF7" w:rsidRPr="00324EF7" w:rsidRDefault="00324EF7" w:rsidP="0032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4EF7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38. Контроль за соблюдением настоящих Правил осуществляется Федеральной службой по надзору в сфере защиты прав потребителей и благополучия человека.</w:t>
      </w:r>
    </w:p>
    <w:p w:rsidR="00F6791D" w:rsidRDefault="00F6791D"/>
    <w:sectPr w:rsidR="00F6791D" w:rsidSect="00324EF7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F7"/>
    <w:rsid w:val="00053362"/>
    <w:rsid w:val="00324EF7"/>
    <w:rsid w:val="008E4000"/>
    <w:rsid w:val="00F6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56EE0-0FC0-4367-B15D-14BC2D71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4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7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5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57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4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3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8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5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20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43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5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0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8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02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9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8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3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3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1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2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9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4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9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4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1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93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1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0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8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4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6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82530/" TargetMode="External"/><Relationship Id="rId18" Type="http://schemas.openxmlformats.org/officeDocument/2006/relationships/hyperlink" Target="https://base.garant.ru/10106035/" TargetMode="External"/><Relationship Id="rId26" Type="http://schemas.openxmlformats.org/officeDocument/2006/relationships/hyperlink" Target="https://base.garant.ru/72176678/60bfded2d2fccc412be40a199880bc79/" TargetMode="External"/><Relationship Id="rId39" Type="http://schemas.openxmlformats.org/officeDocument/2006/relationships/hyperlink" Target="https://base.garant.ru/10103761/7cb27a8b6b92f0d1f1707bd76425866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2329874/aae15bac4d73c3c9d33551a85c02edb7/" TargetMode="External"/><Relationship Id="rId34" Type="http://schemas.openxmlformats.org/officeDocument/2006/relationships/hyperlink" Target="https://base.garant.ru/71216750/4d3bf0d5d8944a24c77b38e4cc45a93b/" TargetMode="External"/><Relationship Id="rId42" Type="http://schemas.openxmlformats.org/officeDocument/2006/relationships/hyperlink" Target="https://base.garant.ru/190549/" TargetMode="External"/><Relationship Id="rId47" Type="http://schemas.openxmlformats.org/officeDocument/2006/relationships/hyperlink" Target="https://base.garant.ru/71216750/4d3bf0d5d8944a24c77b38e4cc45a93b/" TargetMode="External"/><Relationship Id="rId7" Type="http://schemas.openxmlformats.org/officeDocument/2006/relationships/hyperlink" Target="https://base.garant.ru/180998/dd5987c6170a6f1a16cb15299625061e/" TargetMode="External"/><Relationship Id="rId12" Type="http://schemas.openxmlformats.org/officeDocument/2006/relationships/hyperlink" Target="https://base.garant.ru/12190619/caa9211bf34dd2344a6ebcb523e55cd9/" TargetMode="External"/><Relationship Id="rId17" Type="http://schemas.openxmlformats.org/officeDocument/2006/relationships/hyperlink" Target="https://base.garant.ru/71336198/" TargetMode="External"/><Relationship Id="rId25" Type="http://schemas.openxmlformats.org/officeDocument/2006/relationships/hyperlink" Target="https://base.garant.ru/136248/1cafb24d049dcd1e7707a22d98e9858f/" TargetMode="External"/><Relationship Id="rId33" Type="http://schemas.openxmlformats.org/officeDocument/2006/relationships/hyperlink" Target="https://base.garant.ru/71216750/4d3bf0d5d8944a24c77b38e4cc45a93b/" TargetMode="External"/><Relationship Id="rId38" Type="http://schemas.openxmlformats.org/officeDocument/2006/relationships/hyperlink" Target="https://base.garant.ru/71216750/4d3bf0d5d8944a24c77b38e4cc45a93b/" TargetMode="External"/><Relationship Id="rId46" Type="http://schemas.openxmlformats.org/officeDocument/2006/relationships/hyperlink" Target="https://base.garant.ru/71216750/4d3bf0d5d8944a24c77b38e4cc45a93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216750/" TargetMode="External"/><Relationship Id="rId20" Type="http://schemas.openxmlformats.org/officeDocument/2006/relationships/hyperlink" Target="https://base.garant.ru/77684966/8f1933bd05b23f7eff5a82a7a5bfb38a/" TargetMode="External"/><Relationship Id="rId29" Type="http://schemas.openxmlformats.org/officeDocument/2006/relationships/hyperlink" Target="https://base.garant.ru/72176678/" TargetMode="External"/><Relationship Id="rId41" Type="http://schemas.openxmlformats.org/officeDocument/2006/relationships/hyperlink" Target="https://base.garant.ru/190549/5c13f116d58c7c3bfc47b74ba18aafab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0200913/" TargetMode="External"/><Relationship Id="rId11" Type="http://schemas.openxmlformats.org/officeDocument/2006/relationships/hyperlink" Target="https://base.garant.ru/12138739/" TargetMode="External"/><Relationship Id="rId24" Type="http://schemas.openxmlformats.org/officeDocument/2006/relationships/hyperlink" Target="https://base.garant.ru/77684966/8f1933bd05b23f7eff5a82a7a5bfb38a/" TargetMode="External"/><Relationship Id="rId32" Type="http://schemas.openxmlformats.org/officeDocument/2006/relationships/hyperlink" Target="https://base.garant.ru/70252242/310389a6ca0f93398ebb89cf8b9a8892/" TargetMode="External"/><Relationship Id="rId37" Type="http://schemas.openxmlformats.org/officeDocument/2006/relationships/hyperlink" Target="https://base.garant.ru/71216750/4d3bf0d5d8944a24c77b38e4cc45a93b/" TargetMode="External"/><Relationship Id="rId40" Type="http://schemas.openxmlformats.org/officeDocument/2006/relationships/hyperlink" Target="https://base.garant.ru/10103761/" TargetMode="External"/><Relationship Id="rId45" Type="http://schemas.openxmlformats.org/officeDocument/2006/relationships/hyperlink" Target="https://base.garant.ru/71216750/4d3bf0d5d8944a24c77b38e4cc45a93b/" TargetMode="External"/><Relationship Id="rId5" Type="http://schemas.openxmlformats.org/officeDocument/2006/relationships/hyperlink" Target="https://base.garant.ru/71216750/4d3bf0d5d8944a24c77b38e4cc45a93b/" TargetMode="External"/><Relationship Id="rId15" Type="http://schemas.openxmlformats.org/officeDocument/2006/relationships/hyperlink" Target="https://base.garant.ru/70334500/" TargetMode="External"/><Relationship Id="rId23" Type="http://schemas.openxmlformats.org/officeDocument/2006/relationships/hyperlink" Target="https://base.garant.ru/72329874/aae15bac4d73c3c9d33551a85c02edb7/" TargetMode="External"/><Relationship Id="rId28" Type="http://schemas.openxmlformats.org/officeDocument/2006/relationships/hyperlink" Target="https://base.garant.ru/72176678/60bfded2d2fccc412be40a199880bc79/" TargetMode="External"/><Relationship Id="rId36" Type="http://schemas.openxmlformats.org/officeDocument/2006/relationships/hyperlink" Target="https://base.garant.ru/71216750/4d3bf0d5d8944a24c77b38e4cc45a93b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ase.garant.ru/12138739/53f89421bbdaf741eb2d1ecc4ddb4c33/" TargetMode="External"/><Relationship Id="rId19" Type="http://schemas.openxmlformats.org/officeDocument/2006/relationships/hyperlink" Target="https://base.garant.ru/72329874/aae15bac4d73c3c9d33551a85c02edb7/" TargetMode="External"/><Relationship Id="rId31" Type="http://schemas.openxmlformats.org/officeDocument/2006/relationships/hyperlink" Target="https://base.garant.ru/71216750/4d3bf0d5d8944a24c77b38e4cc45a93b/" TargetMode="External"/><Relationship Id="rId44" Type="http://schemas.openxmlformats.org/officeDocument/2006/relationships/hyperlink" Target="https://base.garant.ru/71300394/" TargetMode="External"/><Relationship Id="rId4" Type="http://schemas.openxmlformats.org/officeDocument/2006/relationships/hyperlink" Target="https://base.garant.ru/10106035/5e8d85f184efe4d53f7674c8a4638260/" TargetMode="External"/><Relationship Id="rId9" Type="http://schemas.openxmlformats.org/officeDocument/2006/relationships/hyperlink" Target="https://base.garant.ru/12120689/" TargetMode="External"/><Relationship Id="rId14" Type="http://schemas.openxmlformats.org/officeDocument/2006/relationships/hyperlink" Target="https://base.garant.ru/12190619/" TargetMode="External"/><Relationship Id="rId22" Type="http://schemas.openxmlformats.org/officeDocument/2006/relationships/hyperlink" Target="https://base.garant.ru/77684966/8f1933bd05b23f7eff5a82a7a5bfb38a/" TargetMode="External"/><Relationship Id="rId27" Type="http://schemas.openxmlformats.org/officeDocument/2006/relationships/hyperlink" Target="https://base.garant.ru/72176678/" TargetMode="External"/><Relationship Id="rId30" Type="http://schemas.openxmlformats.org/officeDocument/2006/relationships/hyperlink" Target="https://base.garant.ru/71216750/4d3bf0d5d8944a24c77b38e4cc45a93b/" TargetMode="External"/><Relationship Id="rId35" Type="http://schemas.openxmlformats.org/officeDocument/2006/relationships/hyperlink" Target="https://base.garant.ru/71216750/4d3bf0d5d8944a24c77b38e4cc45a93b/" TargetMode="External"/><Relationship Id="rId43" Type="http://schemas.openxmlformats.org/officeDocument/2006/relationships/hyperlink" Target="https://base.garant.ru/71216750/4d3bf0d5d8944a24c77b38e4cc45a93b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ase.garant.ru/180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2020-03-02T11:32:00Z</dcterms:created>
  <dcterms:modified xsi:type="dcterms:W3CDTF">2020-03-02T12:29:00Z</dcterms:modified>
</cp:coreProperties>
</file>